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Консультация для педагогов и родителей:</w:t>
      </w:r>
    </w:p>
    <w:p w:rsidR="00A800D1" w:rsidRP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/>
          <w:bCs/>
          <w:sz w:val="36"/>
          <w:szCs w:val="36"/>
        </w:rPr>
      </w:pPr>
      <w:r w:rsidRPr="00A800D1">
        <w:rPr>
          <w:rFonts w:ascii="Segoe UI" w:hAnsi="Segoe UI" w:cs="Segoe UI"/>
          <w:b/>
          <w:bCs/>
          <w:sz w:val="36"/>
          <w:szCs w:val="36"/>
        </w:rPr>
        <w:t>Дети с тяжелыми нарушениями речи (ТНР)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Тяжелые нарушения речи сопровождают человечество на протяжении всей его многовековой истории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В</w:t>
      </w:r>
      <w:proofErr w:type="gramEnd"/>
      <w:r w:rsidRPr="00A800D1">
        <w:rPr>
          <w:rFonts w:ascii="Segoe UI" w:hAnsi="Segoe UI" w:cs="Segoe UI"/>
          <w:sz w:val="21"/>
          <w:szCs w:val="21"/>
        </w:rPr>
        <w:t>едь, как известно, вначале было слово…</w:t>
      </w:r>
      <w:r w:rsidRPr="00A800D1">
        <w:rPr>
          <w:rFonts w:ascii="Segoe UI" w:hAnsi="Segoe UI" w:cs="Segoe UI"/>
          <w:sz w:val="21"/>
          <w:szCs w:val="21"/>
        </w:rPr>
        <w:br/>
        <w:t>А если есть возможность говорить, то, безусловно, существуют и различные аномалии, связанные с этим процессом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Да, тяжелые нарушения речи стары, как мир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И подтверждение тому – труды древних греков и римлян, в чьих традициях очень почитались ораторское искусство и изящная словесность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Гиппократ упоминал о большинстве современных форм речевых расстройств: потере голоса и речи, заикании, косноязычии и проч.</w:t>
      </w:r>
    </w:p>
    <w:p w:rsidR="00A800D1" w:rsidRP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Cs/>
          <w:sz w:val="28"/>
          <w:szCs w:val="28"/>
        </w:rPr>
      </w:pPr>
      <w:r w:rsidRPr="00A800D1">
        <w:rPr>
          <w:rFonts w:ascii="Segoe UI" w:hAnsi="Segoe UI" w:cs="Segoe UI"/>
          <w:bCs/>
          <w:sz w:val="28"/>
          <w:szCs w:val="28"/>
        </w:rPr>
        <w:t>Дети с тяжелыми нарушениями речи (ТНР)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Они являются особенными по причине их специфического развития, которое претерпевает отклонение именно в речевой деятельности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А оно, в свою очередь, влияет на психику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П</w:t>
      </w:r>
      <w:proofErr w:type="gramEnd"/>
      <w:r w:rsidRPr="00A800D1">
        <w:rPr>
          <w:rFonts w:ascii="Segoe UI" w:hAnsi="Segoe UI" w:cs="Segoe UI"/>
          <w:sz w:val="21"/>
          <w:szCs w:val="21"/>
        </w:rPr>
        <w:t>ри этом слух у таких мальчиков и девочек сохранен, да и, как правило, базовые интеллектуальные показатели в норме</w:t>
      </w:r>
      <w:r w:rsidRPr="00A800D1">
        <w:rPr>
          <w:rFonts w:ascii="Segoe UI" w:hAnsi="Segoe UI" w:cs="Segoe UI"/>
          <w:sz w:val="21"/>
          <w:szCs w:val="21"/>
        </w:rPr>
        <w:br/>
        <w:t>Как правило, тяжелые формы речевых отклонений чаще всего встречаются в детстве</w:t>
      </w:r>
      <w:r w:rsidRPr="00A800D1">
        <w:rPr>
          <w:rFonts w:ascii="Segoe UI" w:hAnsi="Segoe UI" w:cs="Segoe UI"/>
          <w:sz w:val="21"/>
          <w:szCs w:val="21"/>
        </w:rPr>
        <w:br/>
        <w:t>Именно в этот период жизни у человека формируются навыки овладения родным языком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Он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Учится произносить звуки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З</w:t>
      </w:r>
      <w:proofErr w:type="gramEnd"/>
      <w:r w:rsidRPr="00A800D1">
        <w:rPr>
          <w:rFonts w:ascii="Segoe UI" w:hAnsi="Segoe UI" w:cs="Segoe UI"/>
          <w:sz w:val="21"/>
          <w:szCs w:val="21"/>
        </w:rPr>
        <w:t>апоминает слова и их формы</w:t>
      </w:r>
      <w:r w:rsidRPr="00A800D1">
        <w:rPr>
          <w:rFonts w:ascii="Segoe UI" w:hAnsi="Segoe UI" w:cs="Segoe UI"/>
          <w:sz w:val="21"/>
          <w:szCs w:val="21"/>
        </w:rPr>
        <w:br/>
        <w:t>Ежедневно пополняет свой словарный запас новыми</w:t>
      </w:r>
      <w:r w:rsidRPr="00A800D1">
        <w:rPr>
          <w:rFonts w:ascii="Segoe UI" w:hAnsi="Segoe UI" w:cs="Segoe UI"/>
          <w:sz w:val="21"/>
          <w:szCs w:val="21"/>
        </w:rPr>
        <w:br/>
        <w:t>Осознает смысловую наполненность речи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Это в норме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Н</w:t>
      </w:r>
      <w:proofErr w:type="gramEnd"/>
      <w:r w:rsidRPr="00A800D1">
        <w:rPr>
          <w:rFonts w:ascii="Segoe UI" w:hAnsi="Segoe UI" w:cs="Segoe UI"/>
          <w:sz w:val="21"/>
          <w:szCs w:val="21"/>
        </w:rPr>
        <w:t>ачинается процесс примерно в 1,5-3 года</w:t>
      </w:r>
      <w:r w:rsidRPr="00A800D1">
        <w:rPr>
          <w:rFonts w:ascii="Segoe UI" w:hAnsi="Segoe UI" w:cs="Segoe UI"/>
          <w:sz w:val="21"/>
          <w:szCs w:val="21"/>
        </w:rPr>
        <w:br/>
        <w:t>К школе, к 7 годам речь уже практически полностью сформирована, а в годы учебы происходит лишь ее совершенствование</w:t>
      </w:r>
      <w:r w:rsidRPr="00A800D1">
        <w:rPr>
          <w:rFonts w:ascii="Segoe UI" w:hAnsi="Segoe UI" w:cs="Segoe UI"/>
          <w:sz w:val="21"/>
          <w:szCs w:val="21"/>
        </w:rPr>
        <w:br/>
        <w:t>К устной речи на уроках подключается письменная</w:t>
      </w:r>
      <w:r w:rsidRPr="00A800D1">
        <w:rPr>
          <w:rFonts w:ascii="Segoe UI" w:hAnsi="Segoe UI" w:cs="Segoe UI"/>
          <w:sz w:val="21"/>
          <w:szCs w:val="21"/>
        </w:rPr>
        <w:br/>
        <w:t>Естественно, речь маленького человечка зависит от того, в какой среде он растет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На нее влияют и культура общения в семье, и воспитательные процессы, и то, чему его обучают в детском саду и дома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Дети с тяжелыми нарушениями речи либо не говорят совсем, либо имеют очень скудный словарный запас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П</w:t>
      </w:r>
      <w:proofErr w:type="gramEnd"/>
      <w:r w:rsidRPr="00A800D1">
        <w:rPr>
          <w:rFonts w:ascii="Segoe UI" w:hAnsi="Segoe UI" w:cs="Segoe UI"/>
          <w:sz w:val="21"/>
          <w:szCs w:val="21"/>
        </w:rPr>
        <w:t>ри неплохих физиологических интеллектуальных способностях они отстают в психическом развитии и их нередко принимают за умственно отсталых</w:t>
      </w:r>
      <w:r w:rsidRPr="00A800D1">
        <w:rPr>
          <w:rFonts w:ascii="Segoe UI" w:hAnsi="Segoe UI" w:cs="Segoe UI"/>
          <w:sz w:val="21"/>
          <w:szCs w:val="21"/>
        </w:rPr>
        <w:br/>
        <w:t>Они с трудом овладевают письменной речью, зачастую страдает их грамотность, могут быть сложности в освоении арифметических заданий</w:t>
      </w:r>
      <w:r w:rsidRPr="00A800D1">
        <w:rPr>
          <w:rFonts w:ascii="Segoe UI" w:hAnsi="Segoe UI" w:cs="Segoe UI"/>
          <w:sz w:val="21"/>
          <w:szCs w:val="21"/>
        </w:rPr>
        <w:br/>
      </w:r>
      <w:r w:rsidRPr="00A800D1">
        <w:rPr>
          <w:rFonts w:ascii="Segoe UI" w:hAnsi="Segoe UI" w:cs="Segoe UI"/>
          <w:sz w:val="21"/>
          <w:szCs w:val="21"/>
        </w:rPr>
        <w:lastRenderedPageBreak/>
        <w:t>Тяжелые нарушения речи характеризуются не только проблемами с произношением звуков, но и сложностями их восприятия на слух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Т</w:t>
      </w:r>
      <w:proofErr w:type="gramEnd"/>
      <w:r w:rsidRPr="00A800D1">
        <w:rPr>
          <w:rFonts w:ascii="Segoe UI" w:hAnsi="Segoe UI" w:cs="Segoe UI"/>
          <w:sz w:val="21"/>
          <w:szCs w:val="21"/>
        </w:rPr>
        <w:t>акие дети с трудом строят речевые конструкции – фразы, предложения</w:t>
      </w:r>
      <w:r w:rsidRPr="00A800D1">
        <w:rPr>
          <w:rFonts w:ascii="Segoe UI" w:hAnsi="Segoe UI" w:cs="Segoe UI"/>
          <w:sz w:val="21"/>
          <w:szCs w:val="21"/>
        </w:rPr>
        <w:br/>
        <w:t>Им сложно общаться с людьми, а это чревато комплексами и трудностями с социализацией</w:t>
      </w:r>
      <w:r w:rsidRPr="00A800D1">
        <w:rPr>
          <w:rFonts w:ascii="Segoe UI" w:hAnsi="Segoe UI" w:cs="Segoe UI"/>
          <w:sz w:val="21"/>
          <w:szCs w:val="21"/>
        </w:rPr>
        <w:br/>
        <w:t>Если вовремя не принять меры и не исправить тяжелые нарушения речи у детей, им сложно будет распознать и раскрыть их природные таланты и склонности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У детей, страдающих тяжелыми нарушениями речи, также наблюдается отставание во всех сферах познавательной деятельности – памяти, мышления, восприятия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Особенно четко это прослеживается на уровне осознанности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Таким мальчикам и девочкам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сложно переключать внимание, удерживать и распределять его, а также включаться в процесс какой-либо деятельности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 xml:space="preserve">Они с трудом </w:t>
      </w:r>
      <w:proofErr w:type="gramStart"/>
      <w:r w:rsidRPr="00A800D1">
        <w:rPr>
          <w:rFonts w:ascii="Segoe UI" w:hAnsi="Segoe UI" w:cs="Segoe UI"/>
          <w:sz w:val="21"/>
          <w:szCs w:val="21"/>
        </w:rPr>
        <w:t>запоминают учебный материал и быстро забывают его</w:t>
      </w:r>
      <w:r w:rsidRPr="00A800D1">
        <w:rPr>
          <w:rFonts w:ascii="Segoe UI" w:hAnsi="Segoe UI" w:cs="Segoe UI"/>
          <w:sz w:val="21"/>
          <w:szCs w:val="21"/>
        </w:rPr>
        <w:br/>
        <w:t>Особенно это касается</w:t>
      </w:r>
      <w:proofErr w:type="gramEnd"/>
      <w:r w:rsidRPr="00A800D1">
        <w:rPr>
          <w:rFonts w:ascii="Segoe UI" w:hAnsi="Segoe UI" w:cs="Segoe UI"/>
          <w:sz w:val="21"/>
          <w:szCs w:val="21"/>
        </w:rPr>
        <w:t xml:space="preserve"> вербальной информации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Таким детям сложно абстрагироваться, производить мыслительные операции, обобщать материал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П</w:t>
      </w:r>
      <w:proofErr w:type="gramEnd"/>
      <w:r w:rsidRPr="00A800D1">
        <w:rPr>
          <w:rFonts w:ascii="Segoe UI" w:hAnsi="Segoe UI" w:cs="Segoe UI"/>
          <w:sz w:val="21"/>
          <w:szCs w:val="21"/>
        </w:rPr>
        <w:t>ри этом они могут вполне нормально выполнять задания, связанные со зрительным восприятием – наглядные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Моторика детей с тяжелыми речевыми нарушениями также страдает</w:t>
      </w:r>
      <w:r w:rsidRPr="00A800D1">
        <w:rPr>
          <w:rFonts w:ascii="Segoe UI" w:hAnsi="Segoe UI" w:cs="Segoe UI"/>
          <w:sz w:val="21"/>
          <w:szCs w:val="21"/>
        </w:rPr>
        <w:br/>
        <w:t>Они, как правило, очень неловки, неуклюжи, двигаются хаотично и импульсивно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П</w:t>
      </w:r>
      <w:proofErr w:type="gramEnd"/>
      <w:r w:rsidRPr="00A800D1">
        <w:rPr>
          <w:rFonts w:ascii="Segoe UI" w:hAnsi="Segoe UI" w:cs="Segoe UI"/>
          <w:sz w:val="21"/>
          <w:szCs w:val="21"/>
        </w:rPr>
        <w:t>ри этом они слабы физически, быстро утомляются и имеют низкую производительность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Эмоционально-волевая сфера таких ребят тоже имеет целый ряд отклонений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При тяжелых речевых нарушениях страдают наблюдательность, устойчивость интересов, отсутствие или снижение мотивации, закомплексованность, агрессивность, раздражительность, замкнутость, обидчивость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Как уже было отмечено выше, дети с такими заболеваниями с трудом социализируются – им сложно наладить конта</w:t>
      </w:r>
      <w:proofErr w:type="gramStart"/>
      <w:r w:rsidRPr="00A800D1">
        <w:rPr>
          <w:rFonts w:ascii="Segoe UI" w:hAnsi="Segoe UI" w:cs="Segoe UI"/>
          <w:sz w:val="21"/>
          <w:szCs w:val="21"/>
        </w:rPr>
        <w:t>кт с др</w:t>
      </w:r>
      <w:proofErr w:type="gramEnd"/>
      <w:r w:rsidRPr="00A800D1">
        <w:rPr>
          <w:rFonts w:ascii="Segoe UI" w:hAnsi="Segoe UI" w:cs="Segoe UI"/>
          <w:sz w:val="21"/>
          <w:szCs w:val="21"/>
        </w:rPr>
        <w:t>угими людьми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Таким образом, тяжелые нарушения речи влекут за собой общее недоразвитие всех аспектов речевой деятельности – грамматики, лексики, фонетики, которое сочетается с узостью мышления, ограничением образного восприятия и речевых обобщений, а также сложностями при овладении чтением и письмом</w:t>
      </w:r>
    </w:p>
    <w:p w:rsidR="00A800D1" w:rsidRP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/>
          <w:bCs/>
          <w:sz w:val="36"/>
          <w:szCs w:val="36"/>
        </w:rPr>
      </w:pPr>
      <w:r w:rsidRPr="00A800D1">
        <w:rPr>
          <w:rFonts w:ascii="Segoe UI" w:hAnsi="Segoe UI" w:cs="Segoe UI"/>
          <w:b/>
          <w:bCs/>
          <w:sz w:val="36"/>
          <w:szCs w:val="36"/>
        </w:rPr>
        <w:t>Существуют три уровня общего недоразвития речи</w:t>
      </w:r>
    </w:p>
    <w:p w:rsidR="00A800D1" w:rsidRPr="00A800D1" w:rsidRDefault="00A800D1" w:rsidP="00A800D1">
      <w:pPr>
        <w:numPr>
          <w:ilvl w:val="0"/>
          <w:numId w:val="1"/>
        </w:numPr>
        <w:ind w:left="0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На первом уровне у 4-5-летнего ребенка отсутствуют или резко ограничены средства речевого общения</w:t>
      </w:r>
      <w:r w:rsidRPr="00A800D1">
        <w:rPr>
          <w:rFonts w:ascii="Segoe UI" w:hAnsi="Segoe UI" w:cs="Segoe UI"/>
          <w:sz w:val="21"/>
          <w:szCs w:val="21"/>
        </w:rPr>
        <w:br/>
        <w:t>Его словарный запас – это звукоподражания, которые при произношении нередко сочетаются с активной жестикуляцией</w:t>
      </w:r>
    </w:p>
    <w:p w:rsidR="00A800D1" w:rsidRPr="00A800D1" w:rsidRDefault="00A800D1" w:rsidP="00A800D1">
      <w:pPr>
        <w:numPr>
          <w:ilvl w:val="0"/>
          <w:numId w:val="1"/>
        </w:numPr>
        <w:ind w:left="0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Второй уровень – это когда ребенок все же владеет несколькими словами, но они сильно искажены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П</w:t>
      </w:r>
      <w:proofErr w:type="gramEnd"/>
      <w:r w:rsidRPr="00A800D1">
        <w:rPr>
          <w:rFonts w:ascii="Segoe UI" w:hAnsi="Segoe UI" w:cs="Segoe UI"/>
          <w:sz w:val="21"/>
          <w:szCs w:val="21"/>
        </w:rPr>
        <w:t>ри этом в речи таких детей можно различить несколько грамматических форм</w:t>
      </w:r>
      <w:r w:rsidRPr="00A800D1">
        <w:rPr>
          <w:rFonts w:ascii="Segoe UI" w:hAnsi="Segoe UI" w:cs="Segoe UI"/>
          <w:sz w:val="21"/>
          <w:szCs w:val="21"/>
        </w:rPr>
        <w:br/>
        <w:t>Мальчики и девочки, относящиеся к этому уровню общего недоразвития речи, сильно отстают в данном аспекте от своих сверстников</w:t>
      </w:r>
    </w:p>
    <w:p w:rsidR="00A800D1" w:rsidRPr="00A800D1" w:rsidRDefault="00A800D1" w:rsidP="00A800D1">
      <w:pPr>
        <w:numPr>
          <w:ilvl w:val="0"/>
          <w:numId w:val="1"/>
        </w:numPr>
        <w:ind w:left="0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lastRenderedPageBreak/>
        <w:t>На третьем уровне недоразвития ребенок владеет словами и даже речевыми конструкциями, однако все равно не могут свободно общаться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Ребенок с тяжелым нарушением речи читает стихотворение</w:t>
      </w:r>
    </w:p>
    <w:p w:rsidR="00A800D1" w:rsidRP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/>
          <w:bCs/>
          <w:sz w:val="36"/>
          <w:szCs w:val="36"/>
        </w:rPr>
      </w:pPr>
      <w:r w:rsidRPr="00A800D1">
        <w:rPr>
          <w:rFonts w:ascii="Segoe UI" w:hAnsi="Segoe UI" w:cs="Segoe UI"/>
          <w:b/>
          <w:bCs/>
          <w:sz w:val="36"/>
          <w:szCs w:val="36"/>
        </w:rPr>
        <w:t>Причины тяжелых нарушений речи у детей</w:t>
      </w:r>
    </w:p>
    <w:p w:rsidR="00A800D1" w:rsidRPr="00A800D1" w:rsidRDefault="00A800D1" w:rsidP="00A800D1">
      <w:pPr>
        <w:spacing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Почему это происходит?</w:t>
      </w:r>
      <w:r w:rsidRPr="00A800D1">
        <w:rPr>
          <w:rFonts w:ascii="Segoe UI" w:hAnsi="Segoe UI" w:cs="Segoe UI"/>
          <w:sz w:val="21"/>
          <w:szCs w:val="21"/>
        </w:rPr>
        <w:br/>
        <w:t>Для того чтобы процесс формирования речи нарушился, должна быть веская причина, а часто целый их комплекс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 xml:space="preserve">Среди </w:t>
      </w:r>
      <w:proofErr w:type="gramStart"/>
      <w:r w:rsidRPr="00A800D1">
        <w:rPr>
          <w:rFonts w:ascii="Segoe UI" w:hAnsi="Segoe UI" w:cs="Segoe UI"/>
          <w:sz w:val="21"/>
          <w:szCs w:val="21"/>
        </w:rPr>
        <w:t>основных</w:t>
      </w:r>
      <w:proofErr w:type="gramEnd"/>
      <w:r w:rsidRPr="00A800D1">
        <w:rPr>
          <w:rFonts w:ascii="Segoe UI" w:hAnsi="Segoe UI" w:cs="Segoe UI"/>
          <w:sz w:val="21"/>
          <w:szCs w:val="21"/>
        </w:rPr>
        <w:t xml:space="preserve"> врачи называют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Перинатальные проблемы – различные внутриутробные патологии формирования плода (гипоксия, токсикоз, вирусные и инфекционные заболевания матери, резус-конфликт, нездоровый образ жизни беременной, неблагоприятная экологическая обстановка, облучение, вредное промышленное производство)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proofErr w:type="gramStart"/>
      <w:r w:rsidRPr="00A800D1">
        <w:rPr>
          <w:rFonts w:ascii="Segoe UI" w:hAnsi="Segoe UI" w:cs="Segoe UI"/>
          <w:sz w:val="21"/>
          <w:szCs w:val="21"/>
        </w:rPr>
        <w:t>Родовые травмы речевой области, которая располагается на макушке</w:t>
      </w:r>
      <w:r w:rsidRPr="00A800D1">
        <w:rPr>
          <w:rFonts w:ascii="Segoe UI" w:hAnsi="Segoe UI" w:cs="Segoe UI"/>
          <w:sz w:val="21"/>
          <w:szCs w:val="21"/>
        </w:rPr>
        <w:br/>
        <w:t>Асфиксия в родах, а также кровоизлияние в мозг</w:t>
      </w:r>
      <w:r w:rsidRPr="00A800D1">
        <w:rPr>
          <w:rFonts w:ascii="Segoe UI" w:hAnsi="Segoe UI" w:cs="Segoe UI"/>
          <w:sz w:val="21"/>
          <w:szCs w:val="21"/>
        </w:rPr>
        <w:br/>
        <w:t>Врожденные дефекты различных органов речи (языка, губ, нёба) – «заячья губа», «волчья пасть»</w:t>
      </w:r>
      <w:r w:rsidRPr="00A800D1">
        <w:rPr>
          <w:rFonts w:ascii="Segoe UI" w:hAnsi="Segoe UI" w:cs="Segoe UI"/>
          <w:sz w:val="21"/>
          <w:szCs w:val="21"/>
        </w:rPr>
        <w:br/>
        <w:t>Неправильно сформированный прикус</w:t>
      </w:r>
      <w:r w:rsidRPr="00A800D1">
        <w:rPr>
          <w:rFonts w:ascii="Segoe UI" w:hAnsi="Segoe UI" w:cs="Segoe UI"/>
          <w:sz w:val="21"/>
          <w:szCs w:val="21"/>
        </w:rPr>
        <w:br/>
        <w:t>Недостаточная подвижность языка и губ</w:t>
      </w:r>
      <w:r w:rsidRPr="00A800D1">
        <w:rPr>
          <w:rFonts w:ascii="Segoe UI" w:hAnsi="Segoe UI" w:cs="Segoe UI"/>
          <w:sz w:val="21"/>
          <w:szCs w:val="21"/>
        </w:rPr>
        <w:br/>
        <w:t xml:space="preserve">Тяжелые заболевания в первые годы жизни ребенка – инфекционные, вирусные, </w:t>
      </w:r>
      <w:proofErr w:type="spellStart"/>
      <w:r w:rsidRPr="00A800D1">
        <w:rPr>
          <w:rFonts w:ascii="Segoe UI" w:hAnsi="Segoe UI" w:cs="Segoe UI"/>
          <w:sz w:val="21"/>
          <w:szCs w:val="21"/>
        </w:rPr>
        <w:t>энцефалические</w:t>
      </w:r>
      <w:proofErr w:type="spellEnd"/>
      <w:r w:rsidRPr="00A800D1">
        <w:rPr>
          <w:rFonts w:ascii="Segoe UI" w:hAnsi="Segoe UI" w:cs="Segoe UI"/>
          <w:sz w:val="21"/>
          <w:szCs w:val="21"/>
        </w:rPr>
        <w:br/>
        <w:t>Серьезные травмы головы с сотрясением мозга</w:t>
      </w:r>
      <w:r w:rsidRPr="00A800D1">
        <w:rPr>
          <w:rFonts w:ascii="Segoe UI" w:hAnsi="Segoe UI" w:cs="Segoe UI"/>
          <w:sz w:val="21"/>
          <w:szCs w:val="21"/>
        </w:rPr>
        <w:br/>
        <w:t>Отставание в психическом развитии, которое влечет за собой</w:t>
      </w:r>
      <w:proofErr w:type="gramEnd"/>
      <w:r w:rsidRPr="00A800D1">
        <w:rPr>
          <w:rFonts w:ascii="Segoe UI" w:hAnsi="Segoe UI" w:cs="Segoe UI"/>
          <w:sz w:val="21"/>
          <w:szCs w:val="21"/>
        </w:rPr>
        <w:t xml:space="preserve"> нарушение речевой деятельности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Неграмотная речь в семье – из-за нее нередко формируются подражательные нарушения речи, такие как ускоренный ее темп, звуковые дефекты, «съедание» окончаний слов и проч.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Воспитание в семье, где оба родителя или один из них страдают глухотой, тяжелыми речевыми нарушениями, заиканием</w:t>
      </w:r>
    </w:p>
    <w:p w:rsidR="00A800D1" w:rsidRP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Cs/>
          <w:sz w:val="36"/>
          <w:szCs w:val="36"/>
        </w:rPr>
      </w:pPr>
      <w:r w:rsidRPr="00A800D1">
        <w:rPr>
          <w:rFonts w:ascii="Segoe UI" w:hAnsi="Segoe UI" w:cs="Segoe UI"/>
          <w:bCs/>
          <w:sz w:val="36"/>
          <w:szCs w:val="36"/>
        </w:rPr>
        <w:t>Тяжелые речевые нарушения у детей: классификация</w:t>
      </w:r>
    </w:p>
    <w:p w:rsid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Существует два основных типа классификаций данных проблем</w:t>
      </w:r>
      <w:r w:rsidRPr="00A800D1">
        <w:rPr>
          <w:rFonts w:ascii="Segoe UI" w:hAnsi="Segoe UI" w:cs="Segoe UI"/>
          <w:sz w:val="21"/>
          <w:szCs w:val="21"/>
        </w:rPr>
        <w:br/>
        <w:t>Первая – медико-педагогическая</w:t>
      </w:r>
      <w:r w:rsidRPr="00A800D1">
        <w:rPr>
          <w:rFonts w:ascii="Segoe UI" w:hAnsi="Segoe UI" w:cs="Segoe UI"/>
          <w:sz w:val="21"/>
          <w:szCs w:val="21"/>
        </w:rPr>
        <w:br/>
        <w:t>Согласно ей, тяжелые речевые нарушения делятся, исходя из причин их возникновения, а также патологических проявлений болезни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 xml:space="preserve">Нарушения голоса – афония, </w:t>
      </w:r>
      <w:proofErr w:type="spellStart"/>
      <w:r w:rsidRPr="00A800D1">
        <w:rPr>
          <w:rFonts w:ascii="Segoe UI" w:hAnsi="Segoe UI" w:cs="Segoe UI"/>
          <w:sz w:val="21"/>
          <w:szCs w:val="21"/>
        </w:rPr>
        <w:t>дисфония</w:t>
      </w:r>
      <w:proofErr w:type="spellEnd"/>
      <w:r w:rsidRPr="00A800D1">
        <w:rPr>
          <w:rFonts w:ascii="Segoe UI" w:hAnsi="Segoe UI" w:cs="Segoe UI"/>
          <w:sz w:val="21"/>
          <w:szCs w:val="21"/>
        </w:rPr>
        <w:br/>
        <w:t xml:space="preserve">Нарушения темпа речи – </w:t>
      </w:r>
      <w:proofErr w:type="spellStart"/>
      <w:r w:rsidRPr="00A800D1">
        <w:rPr>
          <w:rFonts w:ascii="Segoe UI" w:hAnsi="Segoe UI" w:cs="Segoe UI"/>
          <w:sz w:val="21"/>
          <w:szCs w:val="21"/>
        </w:rPr>
        <w:t>брадилалия</w:t>
      </w:r>
      <w:proofErr w:type="spellEnd"/>
      <w:r w:rsidRPr="00A800D1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A800D1">
        <w:rPr>
          <w:rFonts w:ascii="Segoe UI" w:hAnsi="Segoe UI" w:cs="Segoe UI"/>
          <w:sz w:val="21"/>
          <w:szCs w:val="21"/>
        </w:rPr>
        <w:t>тахилалия</w:t>
      </w:r>
      <w:proofErr w:type="spellEnd"/>
      <w:r w:rsidRPr="00A800D1">
        <w:rPr>
          <w:rFonts w:ascii="Segoe UI" w:hAnsi="Segoe UI" w:cs="Segoe UI"/>
          <w:sz w:val="21"/>
          <w:szCs w:val="21"/>
        </w:rPr>
        <w:br/>
        <w:t xml:space="preserve">Нарушения звукопроизношений – заикание, </w:t>
      </w:r>
      <w:proofErr w:type="spellStart"/>
      <w:r w:rsidRPr="00A800D1">
        <w:rPr>
          <w:rFonts w:ascii="Segoe UI" w:hAnsi="Segoe UI" w:cs="Segoe UI"/>
          <w:sz w:val="21"/>
          <w:szCs w:val="21"/>
        </w:rPr>
        <w:t>дислалия</w:t>
      </w:r>
      <w:proofErr w:type="spellEnd"/>
      <w:r w:rsidRPr="00A800D1">
        <w:rPr>
          <w:rFonts w:ascii="Segoe UI" w:hAnsi="Segoe UI" w:cs="Segoe UI"/>
          <w:sz w:val="21"/>
          <w:szCs w:val="21"/>
        </w:rPr>
        <w:t>, дизартрия</w:t>
      </w:r>
      <w:r w:rsidRPr="00A800D1">
        <w:rPr>
          <w:rFonts w:ascii="Segoe UI" w:hAnsi="Segoe UI" w:cs="Segoe UI"/>
          <w:sz w:val="21"/>
          <w:szCs w:val="21"/>
        </w:rPr>
        <w:br/>
        <w:t>Нарушения чтения и письма – </w:t>
      </w:r>
      <w:proofErr w:type="spellStart"/>
      <w:r w:rsidRPr="00A800D1">
        <w:rPr>
          <w:rFonts w:ascii="Segoe UI" w:hAnsi="Segoe UI" w:cs="Segoe UI"/>
          <w:sz w:val="21"/>
          <w:szCs w:val="21"/>
        </w:rPr>
        <w:fldChar w:fldCharType="begin"/>
      </w:r>
      <w:r w:rsidRPr="00A800D1">
        <w:rPr>
          <w:rFonts w:ascii="Segoe UI" w:hAnsi="Segoe UI" w:cs="Segoe UI"/>
          <w:sz w:val="21"/>
          <w:szCs w:val="21"/>
        </w:rPr>
        <w:instrText xml:space="preserve"> HYPERLINK "https://apicorrection.com/disleksiya-u-detej-prichiny-simptomy-lechenie" \o "дислексия" \t "_blank" </w:instrText>
      </w:r>
      <w:r w:rsidRPr="00A800D1">
        <w:rPr>
          <w:rFonts w:ascii="Segoe UI" w:hAnsi="Segoe UI" w:cs="Segoe UI"/>
          <w:sz w:val="21"/>
          <w:szCs w:val="21"/>
        </w:rPr>
        <w:fldChar w:fldCharType="separate"/>
      </w:r>
      <w:r w:rsidRPr="00A800D1">
        <w:rPr>
          <w:rFonts w:ascii="inherit" w:hAnsi="inherit" w:cs="Segoe UI"/>
          <w:b/>
          <w:bCs/>
          <w:color w:val="0B531A"/>
          <w:sz w:val="21"/>
          <w:szCs w:val="21"/>
          <w:u w:val="single"/>
          <w:bdr w:val="none" w:sz="0" w:space="0" w:color="auto" w:frame="1"/>
        </w:rPr>
        <w:t>дислексия</w:t>
      </w:r>
      <w:proofErr w:type="spellEnd"/>
      <w:r w:rsidRPr="00A800D1">
        <w:rPr>
          <w:rFonts w:ascii="Segoe UI" w:hAnsi="Segoe UI" w:cs="Segoe UI"/>
          <w:sz w:val="21"/>
          <w:szCs w:val="21"/>
        </w:rPr>
        <w:fldChar w:fldCharType="end"/>
      </w:r>
      <w:r w:rsidRPr="00A800D1">
        <w:rPr>
          <w:rFonts w:ascii="Segoe UI" w:hAnsi="Segoe UI" w:cs="Segoe UI"/>
          <w:sz w:val="21"/>
          <w:szCs w:val="21"/>
        </w:rPr>
        <w:t>, </w:t>
      </w:r>
      <w:proofErr w:type="spellStart"/>
      <w:r w:rsidRPr="00A800D1">
        <w:rPr>
          <w:rFonts w:ascii="inherit" w:hAnsi="inherit" w:cs="Segoe UI"/>
          <w:b/>
          <w:bCs/>
          <w:sz w:val="21"/>
          <w:szCs w:val="21"/>
          <w:bdr w:val="none" w:sz="0" w:space="0" w:color="auto" w:frame="1"/>
        </w:rPr>
        <w:fldChar w:fldCharType="begin"/>
      </w:r>
      <w:r w:rsidRPr="00A800D1">
        <w:rPr>
          <w:rFonts w:ascii="inherit" w:hAnsi="inherit" w:cs="Segoe UI"/>
          <w:b/>
          <w:bCs/>
          <w:sz w:val="21"/>
          <w:szCs w:val="21"/>
          <w:bdr w:val="none" w:sz="0" w:space="0" w:color="auto" w:frame="1"/>
        </w:rPr>
        <w:instrText xml:space="preserve"> HYPERLINK "https://apicorrection.com/disgrafiya-u-detej" \o "</w:instrText>
      </w:r>
      <w:r w:rsidRPr="00A800D1">
        <w:rPr>
          <w:rFonts w:ascii="inherit" w:hAnsi="inherit" w:cs="Segoe UI" w:hint="eastAsia"/>
          <w:b/>
          <w:bCs/>
          <w:sz w:val="21"/>
          <w:szCs w:val="21"/>
          <w:bdr w:val="none" w:sz="0" w:space="0" w:color="auto" w:frame="1"/>
        </w:rPr>
        <w:instrText>дисграфия</w:instrText>
      </w:r>
      <w:r w:rsidRPr="00A800D1">
        <w:rPr>
          <w:rFonts w:ascii="inherit" w:hAnsi="inherit" w:cs="Segoe UI"/>
          <w:b/>
          <w:bCs/>
          <w:sz w:val="21"/>
          <w:szCs w:val="21"/>
          <w:bdr w:val="none" w:sz="0" w:space="0" w:color="auto" w:frame="1"/>
        </w:rPr>
        <w:instrText xml:space="preserve">" \t "_blank" </w:instrText>
      </w:r>
      <w:r w:rsidRPr="00A800D1">
        <w:rPr>
          <w:rFonts w:ascii="inherit" w:hAnsi="inherit" w:cs="Segoe UI"/>
          <w:b/>
          <w:bCs/>
          <w:sz w:val="21"/>
          <w:szCs w:val="21"/>
          <w:bdr w:val="none" w:sz="0" w:space="0" w:color="auto" w:frame="1"/>
        </w:rPr>
        <w:fldChar w:fldCharType="separate"/>
      </w:r>
      <w:r w:rsidRPr="00A800D1">
        <w:rPr>
          <w:rFonts w:ascii="inherit" w:hAnsi="inherit" w:cs="Segoe UI"/>
          <w:b/>
          <w:bCs/>
          <w:color w:val="0B531A"/>
          <w:sz w:val="21"/>
          <w:szCs w:val="21"/>
          <w:u w:val="single"/>
          <w:bdr w:val="none" w:sz="0" w:space="0" w:color="auto" w:frame="1"/>
        </w:rPr>
        <w:t>дисграфия</w:t>
      </w:r>
      <w:proofErr w:type="spellEnd"/>
      <w:r w:rsidRPr="00A800D1">
        <w:rPr>
          <w:rFonts w:ascii="inherit" w:hAnsi="inherit" w:cs="Segoe UI"/>
          <w:b/>
          <w:bCs/>
          <w:color w:val="0B531A"/>
          <w:sz w:val="21"/>
          <w:szCs w:val="21"/>
          <w:u w:val="single"/>
          <w:bdr w:val="none" w:sz="0" w:space="0" w:color="auto" w:frame="1"/>
        </w:rPr>
        <w:br/>
      </w:r>
      <w:r w:rsidRPr="00A800D1">
        <w:rPr>
          <w:rFonts w:ascii="inherit" w:hAnsi="inherit" w:cs="Segoe UI"/>
          <w:b/>
          <w:bCs/>
          <w:sz w:val="21"/>
          <w:szCs w:val="21"/>
          <w:bdr w:val="none" w:sz="0" w:space="0" w:color="auto" w:frame="1"/>
        </w:rPr>
        <w:fldChar w:fldCharType="end"/>
      </w:r>
      <w:r w:rsidRPr="00A800D1">
        <w:rPr>
          <w:rFonts w:ascii="Segoe UI" w:hAnsi="Segoe UI" w:cs="Segoe UI"/>
          <w:sz w:val="21"/>
          <w:szCs w:val="21"/>
        </w:rPr>
        <w:t xml:space="preserve">Гнусавость – </w:t>
      </w:r>
      <w:proofErr w:type="spellStart"/>
      <w:r w:rsidRPr="00A800D1">
        <w:rPr>
          <w:rFonts w:ascii="Segoe UI" w:hAnsi="Segoe UI" w:cs="Segoe UI"/>
          <w:sz w:val="21"/>
          <w:szCs w:val="21"/>
        </w:rPr>
        <w:t>ринолалия</w:t>
      </w:r>
      <w:proofErr w:type="spellEnd"/>
      <w:r w:rsidRPr="00A800D1">
        <w:rPr>
          <w:rFonts w:ascii="Segoe UI" w:hAnsi="Segoe UI" w:cs="Segoe UI"/>
          <w:sz w:val="21"/>
          <w:szCs w:val="21"/>
        </w:rPr>
        <w:br/>
        <w:t>Распад речи – афазия</w:t>
      </w:r>
      <w:r w:rsidRPr="00A800D1">
        <w:rPr>
          <w:rFonts w:ascii="Segoe UI" w:hAnsi="Segoe UI" w:cs="Segoe UI"/>
          <w:sz w:val="21"/>
          <w:szCs w:val="21"/>
        </w:rPr>
        <w:br/>
        <w:t>Недоразвитие речевых центров коры мозга – </w:t>
      </w:r>
      <w:hyperlink r:id="rId6" w:tgtFrame="_blank" w:tooltip="алалия" w:history="1">
        <w:r w:rsidRPr="00A800D1">
          <w:rPr>
            <w:rFonts w:ascii="inherit" w:hAnsi="inherit" w:cs="Segoe UI"/>
            <w:b/>
            <w:bCs/>
            <w:color w:val="0B531A"/>
            <w:sz w:val="21"/>
            <w:szCs w:val="21"/>
            <w:u w:val="single"/>
            <w:bdr w:val="none" w:sz="0" w:space="0" w:color="auto" w:frame="1"/>
          </w:rPr>
          <w:t>алалия</w:t>
        </w:r>
      </w:hyperlink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proofErr w:type="gramStart"/>
      <w:r w:rsidRPr="00A800D1">
        <w:rPr>
          <w:rFonts w:ascii="Segoe UI" w:hAnsi="Segoe UI" w:cs="Segoe UI"/>
          <w:sz w:val="21"/>
          <w:szCs w:val="21"/>
        </w:rPr>
        <w:t>Существует также психолого-педагогическая классификация тяжелых нарушений речи у детей</w:t>
      </w:r>
      <w:r w:rsidRPr="00A800D1">
        <w:rPr>
          <w:rFonts w:ascii="Segoe UI" w:hAnsi="Segoe UI" w:cs="Segoe UI"/>
          <w:sz w:val="21"/>
          <w:szCs w:val="21"/>
        </w:rPr>
        <w:br/>
        <w:t>Она используется</w:t>
      </w:r>
      <w:proofErr w:type="gramEnd"/>
      <w:r w:rsidRPr="00A800D1">
        <w:rPr>
          <w:rFonts w:ascii="Segoe UI" w:hAnsi="Segoe UI" w:cs="Segoe UI"/>
          <w:sz w:val="21"/>
          <w:szCs w:val="21"/>
        </w:rPr>
        <w:t xml:space="preserve"> для комплектования спецгрупп для мальчиков и девочек с речевыми отклонениями дошкольного возраста</w:t>
      </w:r>
      <w:r w:rsidRPr="00A800D1">
        <w:rPr>
          <w:rFonts w:ascii="Segoe UI" w:hAnsi="Segoe UI" w:cs="Segoe UI"/>
          <w:sz w:val="21"/>
          <w:szCs w:val="21"/>
        </w:rPr>
        <w:br/>
      </w:r>
      <w:r w:rsidRPr="00A800D1">
        <w:rPr>
          <w:rFonts w:ascii="Segoe UI" w:hAnsi="Segoe UI" w:cs="Segoe UI"/>
          <w:sz w:val="21"/>
          <w:szCs w:val="21"/>
        </w:rPr>
        <w:lastRenderedPageBreak/>
        <w:t>Сторонники данной классификации выделяют общее недоразвитие речи, а также фонетические и фонетико-фонематические речевые проблемы</w:t>
      </w:r>
    </w:p>
    <w:p w:rsidR="00A800D1" w:rsidRP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Cs/>
          <w:sz w:val="36"/>
          <w:szCs w:val="36"/>
        </w:rPr>
      </w:pPr>
      <w:r w:rsidRPr="00A800D1">
        <w:rPr>
          <w:rFonts w:ascii="Segoe UI" w:hAnsi="Segoe UI" w:cs="Segoe UI"/>
          <w:bCs/>
          <w:sz w:val="36"/>
          <w:szCs w:val="36"/>
        </w:rPr>
        <w:t xml:space="preserve">Тяжелые нарушения речи у </w:t>
      </w:r>
      <w:proofErr w:type="gramStart"/>
      <w:r w:rsidRPr="00A800D1">
        <w:rPr>
          <w:rFonts w:ascii="Segoe UI" w:hAnsi="Segoe UI" w:cs="Segoe UI"/>
          <w:bCs/>
          <w:sz w:val="36"/>
          <w:szCs w:val="36"/>
        </w:rPr>
        <w:t>детей</w:t>
      </w:r>
      <w:proofErr w:type="gramEnd"/>
      <w:r w:rsidRPr="00A800D1">
        <w:rPr>
          <w:rFonts w:ascii="Segoe UI" w:hAnsi="Segoe UI" w:cs="Segoe UI"/>
          <w:bCs/>
          <w:sz w:val="36"/>
          <w:szCs w:val="36"/>
        </w:rPr>
        <w:t>: какие принять меры</w:t>
      </w:r>
    </w:p>
    <w:p w:rsidR="00A800D1" w:rsidRPr="00A800D1" w:rsidRDefault="00A800D1" w:rsidP="00A800D1">
      <w:pPr>
        <w:spacing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В первую очередь, родители такого ребенка должны осознать всю важность формирования полноценной речевой деятельности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Ведь именно она запускает множество процессов, происходящих в головном мозге, именно на ней строится общение человека с окружающими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Очень важно как можно раньше выявить все существующие речевые недостатки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И желательно начать принимать соответствующие меры не позже 5-летнего возраста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Зачастую основную ответственность по исправлению тяжелых речевых нарушений мамы и папы особенных детей возлагают на педагогов, психологов, дефектологов и логопедов</w:t>
      </w:r>
    </w:p>
    <w:p w:rsidR="00A800D1" w:rsidRPr="00A800D1" w:rsidRDefault="00A800D1" w:rsidP="00A800D1">
      <w:pPr>
        <w:spacing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Это не совсем верный путь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И</w:t>
      </w:r>
      <w:proofErr w:type="gramEnd"/>
      <w:r w:rsidRPr="00A800D1">
        <w:rPr>
          <w:rFonts w:ascii="Segoe UI" w:hAnsi="Segoe UI" w:cs="Segoe UI"/>
          <w:sz w:val="21"/>
          <w:szCs w:val="21"/>
        </w:rPr>
        <w:t>менно родители, в первую очередь, должны обеспечить ребенку комфортные условия для восстановления речевой деятельности</w:t>
      </w:r>
      <w:r w:rsidRPr="00A800D1">
        <w:rPr>
          <w:rFonts w:ascii="Segoe UI" w:hAnsi="Segoe UI" w:cs="Segoe UI"/>
          <w:sz w:val="21"/>
          <w:szCs w:val="21"/>
        </w:rPr>
        <w:br/>
        <w:t>И мама, и папа, и другие близкие родственники должны активно помогать врачам и педагогам</w:t>
      </w:r>
      <w:r w:rsidRPr="00A800D1">
        <w:rPr>
          <w:rFonts w:ascii="Segoe UI" w:hAnsi="Segoe UI" w:cs="Segoe UI"/>
          <w:sz w:val="21"/>
          <w:szCs w:val="21"/>
        </w:rPr>
        <w:br/>
        <w:t>Официальная медицина умалчивает об этом, но в большинстве случаев немеханического повреждения органов речи огромную роль может сыграть</w:t>
      </w:r>
      <w:r w:rsidRPr="00A800D1">
        <w:rPr>
          <w:rFonts w:ascii="inherit" w:hAnsi="inherit" w:cs="Segoe UI"/>
          <w:b/>
          <w:bCs/>
          <w:sz w:val="21"/>
          <w:szCs w:val="21"/>
          <w:bdr w:val="none" w:sz="0" w:space="0" w:color="auto" w:frame="1"/>
        </w:rPr>
        <w:t> специальная диета</w:t>
      </w:r>
      <w:r w:rsidRPr="00A800D1">
        <w:rPr>
          <w:rFonts w:ascii="Segoe UI" w:hAnsi="Segoe UI" w:cs="Segoe UI"/>
          <w:sz w:val="21"/>
          <w:szCs w:val="21"/>
        </w:rPr>
        <w:br/>
        <w:t xml:space="preserve">Очищение детского организма от токсинов значительно ослабит нагрузку на мозг и улучшит его </w:t>
      </w:r>
      <w:proofErr w:type="gramStart"/>
      <w:r w:rsidRPr="00A800D1">
        <w:rPr>
          <w:rFonts w:ascii="Segoe UI" w:hAnsi="Segoe UI" w:cs="Segoe UI"/>
          <w:sz w:val="21"/>
          <w:szCs w:val="21"/>
        </w:rPr>
        <w:t>работу</w:t>
      </w:r>
      <w:proofErr w:type="gramEnd"/>
      <w:r w:rsidRPr="00A800D1">
        <w:rPr>
          <w:rFonts w:ascii="Segoe UI" w:hAnsi="Segoe UI" w:cs="Segoe UI"/>
          <w:sz w:val="21"/>
          <w:szCs w:val="21"/>
        </w:rPr>
        <w:br/>
        <w:t>Таким образом, основа лечения тяжелых речевых нарушений – это благоприятные условия для развития детского организма, которые включают в себя</w:t>
      </w:r>
    </w:p>
    <w:p w:rsidR="00A800D1" w:rsidRPr="00A800D1" w:rsidRDefault="00A800D1" w:rsidP="00A800D1">
      <w:pPr>
        <w:spacing w:line="300" w:lineRule="atLeast"/>
        <w:textAlignment w:val="baseline"/>
        <w:rPr>
          <w:rFonts w:ascii="Segoe UI" w:hAnsi="Segoe UI" w:cs="Segoe UI"/>
          <w:sz w:val="21"/>
          <w:szCs w:val="21"/>
        </w:rPr>
      </w:pPr>
      <w:proofErr w:type="gramStart"/>
      <w:r w:rsidRPr="00A800D1">
        <w:rPr>
          <w:rFonts w:ascii="Segoe UI" w:hAnsi="Segoe UI" w:cs="Segoe UI"/>
          <w:sz w:val="21"/>
          <w:szCs w:val="21"/>
        </w:rPr>
        <w:t>Правильное питание, подобранное индивидуально для конкретного ребенка</w:t>
      </w:r>
      <w:r w:rsidRPr="00A800D1">
        <w:rPr>
          <w:rFonts w:ascii="Segoe UI" w:hAnsi="Segoe UI" w:cs="Segoe UI"/>
          <w:sz w:val="21"/>
          <w:szCs w:val="21"/>
        </w:rPr>
        <w:br/>
        <w:t>Восполнение дефицита питательных веществ, необходимых растущему организму</w:t>
      </w:r>
      <w:r w:rsidRPr="00A800D1">
        <w:rPr>
          <w:rFonts w:ascii="Segoe UI" w:hAnsi="Segoe UI" w:cs="Segoe UI"/>
          <w:sz w:val="21"/>
          <w:szCs w:val="21"/>
        </w:rPr>
        <w:br/>
        <w:t>Формирование маленького человечка в экологически безопасной среде – качественные посуда, одежда, </w:t>
      </w:r>
      <w:hyperlink r:id="rId7" w:tgtFrame="_blank" w:tooltip="игрушки для аутистов" w:history="1">
        <w:r w:rsidRPr="00A800D1">
          <w:rPr>
            <w:rFonts w:ascii="inherit" w:hAnsi="inherit" w:cs="Segoe UI"/>
            <w:b/>
            <w:bCs/>
            <w:color w:val="0B531A"/>
            <w:sz w:val="21"/>
            <w:szCs w:val="21"/>
            <w:u w:val="single"/>
            <w:bdr w:val="none" w:sz="0" w:space="0" w:color="auto" w:frame="1"/>
          </w:rPr>
          <w:t>игрушки</w:t>
        </w:r>
        <w:r w:rsidRPr="00A800D1">
          <w:rPr>
            <w:rFonts w:ascii="inherit" w:hAnsi="inherit" w:cs="Segoe UI"/>
            <w:b/>
            <w:bCs/>
            <w:color w:val="0B531A"/>
            <w:sz w:val="21"/>
            <w:szCs w:val="21"/>
            <w:u w:val="single"/>
            <w:bdr w:val="none" w:sz="0" w:space="0" w:color="auto" w:frame="1"/>
          </w:rPr>
          <w:br/>
        </w:r>
      </w:hyperlink>
      <w:r w:rsidRPr="00A800D1">
        <w:rPr>
          <w:rFonts w:ascii="Segoe UI" w:hAnsi="Segoe UI" w:cs="Segoe UI"/>
          <w:sz w:val="21"/>
          <w:szCs w:val="21"/>
        </w:rPr>
        <w:t>Грамотно организованный режим питания и дня – полноценный завтрак, обед и ужин, дневной сон, посильные умственные и физические нагрузки</w:t>
      </w:r>
      <w:r w:rsidRPr="00A800D1">
        <w:rPr>
          <w:rFonts w:ascii="Segoe UI" w:hAnsi="Segoe UI" w:cs="Segoe UI"/>
          <w:sz w:val="21"/>
          <w:szCs w:val="21"/>
        </w:rPr>
        <w:br/>
        <w:t>Активная социальная жизнь – позитивно</w:t>
      </w:r>
      <w:bookmarkStart w:id="0" w:name="_GoBack"/>
      <w:bookmarkEnd w:id="0"/>
      <w:r w:rsidRPr="00A800D1">
        <w:rPr>
          <w:rFonts w:ascii="Segoe UI" w:hAnsi="Segoe UI" w:cs="Segoe UI"/>
          <w:sz w:val="21"/>
          <w:szCs w:val="21"/>
        </w:rPr>
        <w:t>е общение со сверстниками, походы в кино, в театры, в музеи, семейные поездки и</w:t>
      </w:r>
      <w:proofErr w:type="gramEnd"/>
      <w:r w:rsidRPr="00A800D1">
        <w:rPr>
          <w:rFonts w:ascii="Segoe UI" w:hAnsi="Segoe UI" w:cs="Segoe UI"/>
          <w:sz w:val="21"/>
          <w:szCs w:val="21"/>
        </w:rPr>
        <w:t xml:space="preserve"> путешествия, походы, пикники</w:t>
      </w:r>
      <w:r w:rsidRPr="00A800D1">
        <w:rPr>
          <w:rFonts w:ascii="Segoe UI" w:hAnsi="Segoe UI" w:cs="Segoe UI"/>
          <w:sz w:val="21"/>
          <w:szCs w:val="21"/>
        </w:rPr>
        <w:br/>
        <w:t>Регулярные занятия по развитию речи</w:t>
      </w:r>
      <w:r w:rsidRPr="00A800D1">
        <w:rPr>
          <w:rFonts w:ascii="Segoe UI" w:hAnsi="Segoe UI" w:cs="Segoe UI"/>
          <w:sz w:val="21"/>
          <w:szCs w:val="21"/>
        </w:rPr>
        <w:br/>
        <w:t>Восстановление процессов становления психики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Но самое главное – теплая, дружественная атмосфера в семье, полное принятие ребенка родителями, их безусловная любовь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О</w:t>
      </w:r>
      <w:proofErr w:type="gramEnd"/>
      <w:r w:rsidRPr="00A800D1">
        <w:rPr>
          <w:rFonts w:ascii="Segoe UI" w:hAnsi="Segoe UI" w:cs="Segoe UI"/>
          <w:sz w:val="21"/>
          <w:szCs w:val="21"/>
        </w:rPr>
        <w:t>чень важно проявлять тактичность по отношению к ребенку, не тыкать в его болезнь, не демонстрировать его отклонение других людям, не осуждать его за это</w:t>
      </w:r>
    </w:p>
    <w:p w:rsidR="00A800D1" w:rsidRPr="00A800D1" w:rsidRDefault="00A800D1" w:rsidP="00A800D1">
      <w:pPr>
        <w:spacing w:before="150" w:after="150" w:line="420" w:lineRule="atLeast"/>
        <w:textAlignment w:val="baseline"/>
        <w:outlineLvl w:val="1"/>
        <w:rPr>
          <w:rFonts w:ascii="Segoe UI" w:hAnsi="Segoe UI" w:cs="Segoe UI"/>
          <w:bCs/>
          <w:sz w:val="36"/>
          <w:szCs w:val="36"/>
        </w:rPr>
      </w:pPr>
      <w:r w:rsidRPr="00A800D1">
        <w:rPr>
          <w:rFonts w:ascii="Segoe UI" w:hAnsi="Segoe UI" w:cs="Segoe UI"/>
          <w:bCs/>
          <w:sz w:val="36"/>
          <w:szCs w:val="36"/>
        </w:rPr>
        <w:t>Особенности воспитания детей с теми или иными тяжелыми речевыми нарушениями в семье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Так, например, для заикающегося ребенка обязательным условием восстановления являются сон днем и различные речевые ограничения</w:t>
      </w:r>
      <w:r w:rsidRPr="00A800D1">
        <w:rPr>
          <w:rFonts w:ascii="Segoe UI" w:hAnsi="Segoe UI" w:cs="Segoe UI"/>
          <w:sz w:val="21"/>
          <w:szCs w:val="21"/>
        </w:rPr>
        <w:br/>
        <w:t>Можно практиковать дома режим молчания и допускать периодическое общение шепотом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Т</w:t>
      </w:r>
      <w:proofErr w:type="gramEnd"/>
      <w:r w:rsidRPr="00A800D1">
        <w:rPr>
          <w:rFonts w:ascii="Segoe UI" w:hAnsi="Segoe UI" w:cs="Segoe UI"/>
          <w:sz w:val="21"/>
          <w:szCs w:val="21"/>
        </w:rPr>
        <w:t>акже специалисты рекомендуют помогать чаду в том случае, если он застопорился при произнесении слова – договаривать за него</w:t>
      </w:r>
      <w:r w:rsidRPr="00A800D1">
        <w:rPr>
          <w:rFonts w:ascii="Segoe UI" w:hAnsi="Segoe UI" w:cs="Segoe UI"/>
          <w:sz w:val="21"/>
          <w:szCs w:val="21"/>
        </w:rPr>
        <w:br/>
      </w:r>
      <w:r w:rsidRPr="00A800D1">
        <w:rPr>
          <w:rFonts w:ascii="Segoe UI" w:hAnsi="Segoe UI" w:cs="Segoe UI"/>
          <w:sz w:val="21"/>
          <w:szCs w:val="21"/>
        </w:rPr>
        <w:lastRenderedPageBreak/>
        <w:t>Дети, страдающие сенсорной алалией, должны жить в четко выстроенном речевом и звуковом режиме</w:t>
      </w:r>
      <w:r w:rsidRPr="00A800D1">
        <w:rPr>
          <w:rFonts w:ascii="Segoe UI" w:hAnsi="Segoe UI" w:cs="Segoe UI"/>
          <w:sz w:val="21"/>
          <w:szCs w:val="21"/>
        </w:rPr>
        <w:br/>
        <w:t>Родители должны позаботиться о том, чтобы их чадо как можно меньше общалось с окружающими, не смотрело телевизор и не слушало радио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Также эффективной мерой в лечении алалии может стать отсутствие игрушек и картинок, то есть, своеобразный зрительный голод</w:t>
      </w:r>
      <w:proofErr w:type="gramStart"/>
      <w:r w:rsidRPr="00A800D1">
        <w:rPr>
          <w:rFonts w:ascii="Segoe UI" w:hAnsi="Segoe UI" w:cs="Segoe UI"/>
          <w:sz w:val="21"/>
          <w:szCs w:val="21"/>
        </w:rPr>
        <w:br/>
        <w:t>И</w:t>
      </w:r>
      <w:proofErr w:type="gramEnd"/>
      <w:r w:rsidRPr="00A800D1">
        <w:rPr>
          <w:rFonts w:ascii="Segoe UI" w:hAnsi="Segoe UI" w:cs="Segoe UI"/>
          <w:sz w:val="21"/>
          <w:szCs w:val="21"/>
        </w:rPr>
        <w:t>менно на такой эмоционально ровной почве занятия с логопедом дадут наилучшие результаты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При дизартрии очень важен грамотно выстроенный режим дня – достаточное количество сна и бодрствования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proofErr w:type="gramStart"/>
      <w:r w:rsidRPr="00A800D1">
        <w:rPr>
          <w:rFonts w:ascii="Segoe UI" w:hAnsi="Segoe UI" w:cs="Segoe UI"/>
          <w:sz w:val="21"/>
          <w:szCs w:val="21"/>
        </w:rPr>
        <w:t>Им важно развивать моторику, а потому родители могут организовать как можно большей действий для ребенка, которые с ней связаны: захватывание, удерживание в руках и перекладывание предметов</w:t>
      </w:r>
      <w:proofErr w:type="gramEnd"/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 xml:space="preserve">При этом очень важно отмечать и поощрять малейшие успехи </w:t>
      </w:r>
      <w:proofErr w:type="gramStart"/>
      <w:r w:rsidRPr="00A800D1">
        <w:rPr>
          <w:rFonts w:ascii="Segoe UI" w:hAnsi="Segoe UI" w:cs="Segoe UI"/>
          <w:sz w:val="21"/>
          <w:szCs w:val="21"/>
        </w:rPr>
        <w:t>ребенка</w:t>
      </w:r>
      <w:proofErr w:type="gramEnd"/>
      <w:r w:rsidRPr="00A800D1">
        <w:rPr>
          <w:rFonts w:ascii="Segoe UI" w:hAnsi="Segoe UI" w:cs="Segoe UI"/>
          <w:sz w:val="21"/>
          <w:szCs w:val="21"/>
        </w:rPr>
        <w:br/>
        <w:t>Таким образом, постепенно у малыша, страдающего дизартрией, будут формироваться необходимые для жизни навыки самообслуживания</w:t>
      </w:r>
      <w:r w:rsidRPr="00A800D1">
        <w:rPr>
          <w:rFonts w:ascii="Segoe UI" w:hAnsi="Segoe UI" w:cs="Segoe UI"/>
          <w:sz w:val="21"/>
          <w:szCs w:val="21"/>
        </w:rPr>
        <w:br/>
        <w:t>Лечение ребенка с тяжелыми речевыми нарушениями – это целая комплексная программа, которая должны проводиться регулярно и целенаправленно</w:t>
      </w:r>
    </w:p>
    <w:p w:rsidR="00A800D1" w:rsidRPr="00A800D1" w:rsidRDefault="00A800D1" w:rsidP="00A800D1">
      <w:pPr>
        <w:spacing w:after="150"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A800D1">
        <w:rPr>
          <w:rFonts w:ascii="Segoe UI" w:hAnsi="Segoe UI" w:cs="Segoe UI"/>
          <w:sz w:val="21"/>
          <w:szCs w:val="21"/>
        </w:rPr>
        <w:t>Тогда вас ждет успех, а ребенка – полноценное здоровье</w:t>
      </w:r>
    </w:p>
    <w:p w:rsidR="00A800D1" w:rsidRDefault="00A800D1" w:rsidP="00A800D1"/>
    <w:p w:rsidR="00A800D1" w:rsidRPr="006934CF" w:rsidRDefault="00A800D1" w:rsidP="00A800D1">
      <w:pPr>
        <w:rPr>
          <w:b/>
          <w:sz w:val="32"/>
          <w:szCs w:val="32"/>
        </w:rPr>
      </w:pPr>
      <w:r w:rsidRPr="006934CF">
        <w:rPr>
          <w:b/>
          <w:sz w:val="32"/>
          <w:szCs w:val="32"/>
        </w:rPr>
        <w:t xml:space="preserve">Подготовлено учителем-логопедом </w:t>
      </w:r>
      <w:proofErr w:type="spellStart"/>
      <w:r w:rsidRPr="006934CF">
        <w:rPr>
          <w:b/>
          <w:sz w:val="32"/>
          <w:szCs w:val="32"/>
        </w:rPr>
        <w:t>Шердяевой</w:t>
      </w:r>
      <w:proofErr w:type="spellEnd"/>
      <w:r w:rsidRPr="006934CF">
        <w:rPr>
          <w:b/>
          <w:sz w:val="32"/>
          <w:szCs w:val="32"/>
        </w:rPr>
        <w:t xml:space="preserve"> Т.В. </w:t>
      </w:r>
    </w:p>
    <w:p w:rsidR="008D6CF6" w:rsidRDefault="008D6CF6"/>
    <w:sectPr w:rsidR="008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524"/>
    <w:multiLevelType w:val="multilevel"/>
    <w:tmpl w:val="CAA6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D1"/>
    <w:rsid w:val="0005246F"/>
    <w:rsid w:val="00053070"/>
    <w:rsid w:val="000678A3"/>
    <w:rsid w:val="000A2F09"/>
    <w:rsid w:val="000A401F"/>
    <w:rsid w:val="001105C4"/>
    <w:rsid w:val="00112971"/>
    <w:rsid w:val="00132D73"/>
    <w:rsid w:val="00175AF6"/>
    <w:rsid w:val="00176E58"/>
    <w:rsid w:val="00191B4E"/>
    <w:rsid w:val="001E0430"/>
    <w:rsid w:val="002804E0"/>
    <w:rsid w:val="002B592A"/>
    <w:rsid w:val="002F3C5C"/>
    <w:rsid w:val="0033292E"/>
    <w:rsid w:val="003A4633"/>
    <w:rsid w:val="003B41D9"/>
    <w:rsid w:val="004426BA"/>
    <w:rsid w:val="004946BA"/>
    <w:rsid w:val="00527B80"/>
    <w:rsid w:val="00535115"/>
    <w:rsid w:val="00577542"/>
    <w:rsid w:val="00715050"/>
    <w:rsid w:val="00745E33"/>
    <w:rsid w:val="00770AFD"/>
    <w:rsid w:val="007C6113"/>
    <w:rsid w:val="007D6507"/>
    <w:rsid w:val="00826AB5"/>
    <w:rsid w:val="00851859"/>
    <w:rsid w:val="008D1A52"/>
    <w:rsid w:val="008D6CF6"/>
    <w:rsid w:val="00927432"/>
    <w:rsid w:val="009433F3"/>
    <w:rsid w:val="0098705A"/>
    <w:rsid w:val="009941BB"/>
    <w:rsid w:val="009D1DC8"/>
    <w:rsid w:val="009E3069"/>
    <w:rsid w:val="009E3DC9"/>
    <w:rsid w:val="009F12D2"/>
    <w:rsid w:val="00A051B0"/>
    <w:rsid w:val="00A33C6F"/>
    <w:rsid w:val="00A5212D"/>
    <w:rsid w:val="00A800D1"/>
    <w:rsid w:val="00AF59CA"/>
    <w:rsid w:val="00BC580C"/>
    <w:rsid w:val="00C01251"/>
    <w:rsid w:val="00C661B0"/>
    <w:rsid w:val="00D05254"/>
    <w:rsid w:val="00D60573"/>
    <w:rsid w:val="00D60FD8"/>
    <w:rsid w:val="00D6195E"/>
    <w:rsid w:val="00D65942"/>
    <w:rsid w:val="00D73E10"/>
    <w:rsid w:val="00D759F1"/>
    <w:rsid w:val="00E7013F"/>
    <w:rsid w:val="00EC08B5"/>
    <w:rsid w:val="00ED59ED"/>
    <w:rsid w:val="00F515C3"/>
    <w:rsid w:val="00F71D93"/>
    <w:rsid w:val="00FB373C"/>
    <w:rsid w:val="00FC364D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00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00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846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0" w:color="7C975F"/>
            <w:bottom w:val="none" w:sz="0" w:space="0" w:color="auto"/>
            <w:right w:val="none" w:sz="0" w:space="0" w:color="auto"/>
          </w:divBdr>
        </w:div>
        <w:div w:id="1049110751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0" w:color="7C975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icorrection.com/igrushki-dlya-detej-auti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correction.com/alaliya-chto-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1637</Words>
  <Characters>9336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2018-12-05T15:35:00Z</dcterms:created>
  <dcterms:modified xsi:type="dcterms:W3CDTF">2018-12-05T15:41:00Z</dcterms:modified>
</cp:coreProperties>
</file>